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转录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名词解释：transcription、promoter、TATA box、primary transcript、exon、intron、cDNA、alternative splicing、exosome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模板连非模板链和RNA的方向关系和碱基组成关系。（非模板链的方向和RNA是一样的）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36"/>
          <w:lang w:val="en-US" w:eastAsia="zh-CN"/>
        </w:rPr>
        <w:t>原核生物的转录四个步骤（可能会考个答题写详细过程）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，以及它固有的特点比如只有一种RNA聚合酶，这种小知识就可能考选择题。还有转录终止两种机制涉及的两个因子以及它们的区别。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color w:val="FF000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36"/>
          <w:lang w:val="en-US" w:eastAsia="zh-CN"/>
        </w:rPr>
        <w:t>真核生物的转录：主要就是和原核比较看两种方式各有哪些特点。（可能会出大题让你列举出来，你就可以分别写出他们的过程然后再讲不同点）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mRNA的处理过程。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四种intron以及剪切机制理解一下。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mRNA降解中涉及到的酶的作用以及它们的名词解释。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haroni">
    <w:panose1 w:val="02010803020104030203"/>
    <w:charset w:val="00"/>
    <w:family w:val="auto"/>
    <w:pitch w:val="default"/>
    <w:sig w:usb0="00000803" w:usb1="00000000" w:usb2="00000000" w:usb3="00000000" w:csb0="00000021" w:csb1="002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07DDE"/>
    <w:multiLevelType w:val="singleLevel"/>
    <w:tmpl w:val="5A307DD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B2579"/>
    <w:rsid w:val="6D3B25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2017-12-13T01:07:00Z</dcterms:created>
  <dc:creator>若白爸爸          ♚</dc:creator>
  <cp:lastModifiedBy>若白爸爸          ♚</cp:lastModifiedBy>
  <dcterms:modified xsi:type="dcterms:W3CDTF">2017-12-13T01:18:36Z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